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4C" w:rsidRDefault="0036634C" w:rsidP="0036634C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64"/>
        <w:gridCol w:w="11896"/>
      </w:tblGrid>
      <w:tr w:rsidR="0036634C" w:rsidRPr="00FD6907" w:rsidTr="00F200A6">
        <w:tc>
          <w:tcPr>
            <w:tcW w:w="1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36634C" w:rsidRPr="00FD6907" w:rsidRDefault="0036634C" w:rsidP="00F200A6">
            <w:pPr>
              <w:jc w:val="center"/>
              <w:rPr>
                <w:b/>
                <w:sz w:val="24"/>
                <w:szCs w:val="24"/>
              </w:rPr>
            </w:pPr>
            <w:r w:rsidRPr="00FD6907">
              <w:rPr>
                <w:b/>
                <w:sz w:val="24"/>
                <w:szCs w:val="24"/>
              </w:rPr>
              <w:t>ТЕХНОЛОГИЧЕСКАЯ КАРТА № РЭ-ТК-сш1</w:t>
            </w:r>
          </w:p>
        </w:tc>
      </w:tr>
      <w:tr w:rsidR="0036634C" w:rsidRPr="00FD6907" w:rsidTr="00F200A6">
        <w:trPr>
          <w:trHeight w:val="145"/>
        </w:trPr>
        <w:tc>
          <w:tcPr>
            <w:tcW w:w="1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634C" w:rsidRPr="00FD6907" w:rsidRDefault="0036634C" w:rsidP="00F200A6">
            <w:pPr>
              <w:jc w:val="center"/>
              <w:rPr>
                <w:b/>
                <w:sz w:val="24"/>
                <w:szCs w:val="24"/>
              </w:rPr>
            </w:pPr>
            <w:r w:rsidRPr="00FD6907">
              <w:rPr>
                <w:b/>
                <w:sz w:val="24"/>
                <w:szCs w:val="24"/>
              </w:rPr>
              <w:t>ИСХОДНЫЕ ДАННЫЕ</w:t>
            </w:r>
          </w:p>
        </w:tc>
      </w:tr>
      <w:tr w:rsidR="0036634C" w:rsidRPr="00FD6907" w:rsidTr="00F200A6">
        <w:trPr>
          <w:trHeight w:val="251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Pr="00FD6907" w:rsidRDefault="0036634C" w:rsidP="00F200A6">
            <w:pPr>
              <w:rPr>
                <w:sz w:val="24"/>
                <w:szCs w:val="24"/>
              </w:rPr>
            </w:pPr>
            <w:r w:rsidRPr="00FD6907">
              <w:rPr>
                <w:sz w:val="24"/>
                <w:szCs w:val="24"/>
              </w:rPr>
              <w:t>Способ сварки (номер процесса)</w:t>
            </w:r>
          </w:p>
        </w:tc>
        <w:tc>
          <w:tcPr>
            <w:tcW w:w="1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Pr="00FD6907" w:rsidRDefault="0036634C" w:rsidP="00F200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 (</w:t>
            </w:r>
            <w:r w:rsidRPr="00D06E21">
              <w:rPr>
                <w:sz w:val="24"/>
                <w:szCs w:val="24"/>
              </w:rPr>
              <w:t xml:space="preserve">111) </w:t>
            </w:r>
            <w:r w:rsidRPr="00FD6907">
              <w:rPr>
                <w:sz w:val="24"/>
                <w:szCs w:val="24"/>
              </w:rPr>
              <w:t xml:space="preserve">– </w:t>
            </w:r>
            <w:r w:rsidRPr="00D06E21">
              <w:rPr>
                <w:sz w:val="24"/>
                <w:szCs w:val="24"/>
              </w:rPr>
              <w:t>Сварка ручная дуговая плавящимся электродом (сварка дуговая плавящимся покрытым электродом) по ГОСТ Р ИСО 4063-2025</w:t>
            </w:r>
          </w:p>
        </w:tc>
      </w:tr>
      <w:tr w:rsidR="0036634C" w:rsidRPr="00FD6907" w:rsidTr="00F200A6">
        <w:trPr>
          <w:trHeight w:val="28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Pr="00FD6907" w:rsidRDefault="0036634C" w:rsidP="00F200A6">
            <w:pPr>
              <w:rPr>
                <w:sz w:val="24"/>
                <w:szCs w:val="24"/>
              </w:rPr>
            </w:pPr>
            <w:r w:rsidRPr="00FD6907">
              <w:rPr>
                <w:sz w:val="24"/>
                <w:szCs w:val="24"/>
              </w:rPr>
              <w:t>Сварочные материалы</w:t>
            </w:r>
          </w:p>
        </w:tc>
        <w:tc>
          <w:tcPr>
            <w:tcW w:w="1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34C" w:rsidRPr="00FD6907" w:rsidRDefault="0036634C" w:rsidP="00F200A6">
            <w:pPr>
              <w:rPr>
                <w:sz w:val="24"/>
                <w:szCs w:val="24"/>
              </w:rPr>
            </w:pPr>
            <w:r w:rsidRPr="00D06E21">
              <w:rPr>
                <w:sz w:val="24"/>
                <w:szCs w:val="24"/>
              </w:rPr>
              <w:t>Электроды Э50А с осно</w:t>
            </w:r>
            <w:r w:rsidR="00F55578">
              <w:rPr>
                <w:sz w:val="24"/>
                <w:szCs w:val="24"/>
              </w:rPr>
              <w:t>вным видом покрытия по ГОСТ 9466,</w:t>
            </w:r>
            <w:r w:rsidRPr="00D06E21">
              <w:rPr>
                <w:sz w:val="24"/>
                <w:szCs w:val="24"/>
              </w:rPr>
              <w:t xml:space="preserve"> </w:t>
            </w:r>
            <w:r w:rsidR="00F55578" w:rsidRPr="00D06E21">
              <w:rPr>
                <w:sz w:val="24"/>
                <w:szCs w:val="24"/>
              </w:rPr>
              <w:t xml:space="preserve">ГОСТ 9467 </w:t>
            </w:r>
            <w:r w:rsidR="00F55578">
              <w:rPr>
                <w:sz w:val="24"/>
                <w:szCs w:val="24"/>
              </w:rPr>
              <w:t>ЭЛЗ – 52</w:t>
            </w:r>
            <w:r w:rsidR="00F55578">
              <w:rPr>
                <w:sz w:val="24"/>
                <w:szCs w:val="24"/>
                <w:lang w:val="en-US"/>
              </w:rPr>
              <w:t>U</w:t>
            </w:r>
            <w:r w:rsidR="00F55578">
              <w:rPr>
                <w:sz w:val="24"/>
                <w:szCs w:val="24"/>
              </w:rPr>
              <w:t xml:space="preserve"> Ø2,5 ; Ø3,0 </w:t>
            </w:r>
          </w:p>
        </w:tc>
      </w:tr>
      <w:tr w:rsidR="0036634C" w:rsidRPr="00FD6907" w:rsidTr="00F200A6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Pr="00FD6907" w:rsidRDefault="0036634C" w:rsidP="00F200A6">
            <w:pPr>
              <w:rPr>
                <w:sz w:val="24"/>
                <w:szCs w:val="24"/>
              </w:rPr>
            </w:pPr>
            <w:r w:rsidRPr="00FD6907">
              <w:rPr>
                <w:sz w:val="24"/>
                <w:szCs w:val="24"/>
              </w:rPr>
              <w:t>Основные материалы</w:t>
            </w:r>
          </w:p>
        </w:tc>
        <w:tc>
          <w:tcPr>
            <w:tcW w:w="1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Pr="00FD6907" w:rsidRDefault="0036634C" w:rsidP="00F200A6">
            <w:pPr>
              <w:jc w:val="both"/>
              <w:rPr>
                <w:sz w:val="24"/>
                <w:szCs w:val="24"/>
              </w:rPr>
            </w:pPr>
            <w:r w:rsidRPr="00FD6907">
              <w:rPr>
                <w:sz w:val="24"/>
                <w:szCs w:val="24"/>
              </w:rPr>
              <w:t xml:space="preserve">Труба Ø159х8,0; 20 по ГОСТ 8731-74 – 2шт. Длина </w:t>
            </w:r>
            <w:r>
              <w:rPr>
                <w:sz w:val="24"/>
                <w:szCs w:val="24"/>
              </w:rPr>
              <w:t xml:space="preserve">каждой детали </w:t>
            </w:r>
            <w:r w:rsidRPr="00FD6907">
              <w:rPr>
                <w:sz w:val="24"/>
                <w:szCs w:val="24"/>
              </w:rPr>
              <w:t>трубы 140-160 мм</w:t>
            </w:r>
          </w:p>
        </w:tc>
      </w:tr>
      <w:tr w:rsidR="0036634C" w:rsidRPr="00FD6907" w:rsidTr="00F200A6">
        <w:trPr>
          <w:trHeight w:val="538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Pr="00FD6907" w:rsidRDefault="0036634C" w:rsidP="00F200A6">
            <w:pPr>
              <w:rPr>
                <w:sz w:val="24"/>
                <w:szCs w:val="24"/>
              </w:rPr>
            </w:pPr>
            <w:r w:rsidRPr="00FD6907">
              <w:rPr>
                <w:sz w:val="24"/>
                <w:szCs w:val="24"/>
              </w:rPr>
              <w:t>Инструмент и технологическая оснастка</w:t>
            </w:r>
          </w:p>
        </w:tc>
        <w:tc>
          <w:tcPr>
            <w:tcW w:w="1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Pr="00FD6907" w:rsidRDefault="0036634C" w:rsidP="00F200A6">
            <w:pPr>
              <w:pStyle w:val="TableParagraph"/>
              <w:spacing w:line="240" w:lineRule="exact"/>
              <w:jc w:val="both"/>
              <w:rPr>
                <w:strike/>
                <w:sz w:val="24"/>
                <w:szCs w:val="24"/>
              </w:rPr>
            </w:pPr>
            <w:proofErr w:type="spellStart"/>
            <w:r w:rsidRPr="00FD6907">
              <w:rPr>
                <w:sz w:val="24"/>
                <w:szCs w:val="24"/>
              </w:rPr>
              <w:t>У</w:t>
            </w:r>
            <w:r w:rsidRPr="00B451C7">
              <w:rPr>
                <w:sz w:val="24"/>
                <w:szCs w:val="24"/>
              </w:rPr>
              <w:t>глошлифовальная</w:t>
            </w:r>
            <w:proofErr w:type="spellEnd"/>
            <w:r w:rsidRPr="00B451C7">
              <w:rPr>
                <w:sz w:val="24"/>
                <w:szCs w:val="24"/>
              </w:rPr>
              <w:t xml:space="preserve"> машинка (мощность не менее 800Вт, под круг 125мм), приспособление (оснастка) с комплектом крепежа для фиксации деталей в различных пространственных положениях, металлическая щетка ручная (узкая), молоток-</w:t>
            </w:r>
            <w:proofErr w:type="spellStart"/>
            <w:r w:rsidRPr="00B451C7">
              <w:rPr>
                <w:sz w:val="24"/>
                <w:szCs w:val="24"/>
              </w:rPr>
              <w:t>шлакоотделитель</w:t>
            </w:r>
            <w:proofErr w:type="spellEnd"/>
            <w:r w:rsidRPr="00B451C7">
              <w:rPr>
                <w:sz w:val="24"/>
                <w:szCs w:val="24"/>
              </w:rPr>
              <w:t>, плоскогубцы, молоток слесарный 500гр., зубило слесарное 200м</w:t>
            </w:r>
            <w:r>
              <w:rPr>
                <w:sz w:val="24"/>
                <w:szCs w:val="24"/>
              </w:rPr>
              <w:t>м (стальное), напильник плоский и/или</w:t>
            </w:r>
            <w:r w:rsidRPr="00B451C7">
              <w:rPr>
                <w:sz w:val="24"/>
                <w:szCs w:val="24"/>
              </w:rPr>
              <w:t xml:space="preserve"> напильник полукруглый, универсальный шаблон сварщика УШС-3, линейка металлическая 300мм, штангенциркуль не менее 150мм с глубиномером, маркер по металлу, диск абразивный отрезной</w:t>
            </w:r>
            <w:r w:rsidRPr="00FD6907">
              <w:rPr>
                <w:sz w:val="24"/>
                <w:szCs w:val="24"/>
              </w:rPr>
              <w:t xml:space="preserve"> по углеродистой стали для УШМ, диск абразивный шлифовальный по углеродистой стали для УШМ, диск щетка-</w:t>
            </w:r>
            <w:proofErr w:type="spellStart"/>
            <w:r w:rsidRPr="00FD6907">
              <w:rPr>
                <w:sz w:val="24"/>
                <w:szCs w:val="24"/>
              </w:rPr>
              <w:t>крацовка</w:t>
            </w:r>
            <w:proofErr w:type="spellEnd"/>
            <w:r w:rsidRPr="00FD6907">
              <w:rPr>
                <w:sz w:val="24"/>
                <w:szCs w:val="24"/>
              </w:rPr>
              <w:t xml:space="preserve"> для УШМ, стальная пластина для настройки режимов сварки, шаблоны для выставления зазора</w:t>
            </w:r>
          </w:p>
        </w:tc>
      </w:tr>
      <w:tr w:rsidR="0036634C" w:rsidRPr="00FD6907" w:rsidTr="00F200A6">
        <w:trPr>
          <w:trHeight w:val="28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Pr="00FD6907" w:rsidRDefault="0036634C" w:rsidP="00F200A6">
            <w:pPr>
              <w:rPr>
                <w:sz w:val="24"/>
                <w:szCs w:val="24"/>
              </w:rPr>
            </w:pPr>
            <w:r w:rsidRPr="00FD6907">
              <w:rPr>
                <w:sz w:val="24"/>
                <w:szCs w:val="24"/>
              </w:rPr>
              <w:t>СИЗ (средства индивидуальной защиты)</w:t>
            </w:r>
          </w:p>
        </w:tc>
        <w:tc>
          <w:tcPr>
            <w:tcW w:w="1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Pr="00FD6907" w:rsidRDefault="0036634C" w:rsidP="00F200A6">
            <w:pPr>
              <w:jc w:val="both"/>
              <w:rPr>
                <w:sz w:val="24"/>
                <w:szCs w:val="24"/>
              </w:rPr>
            </w:pPr>
            <w:r w:rsidRPr="00FD6907">
              <w:rPr>
                <w:sz w:val="24"/>
                <w:szCs w:val="24"/>
              </w:rPr>
              <w:t>Костюм сварщика, ботинки для сварщика, подшлемник, защитные перчатки (краги), перчатки х/б, сварочная маска,  щиток лицевой защитный</w:t>
            </w:r>
          </w:p>
        </w:tc>
      </w:tr>
      <w:tr w:rsidR="0036634C" w:rsidRPr="00FD6907" w:rsidTr="00F200A6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Pr="00FD6907" w:rsidRDefault="0036634C" w:rsidP="00F200A6">
            <w:pPr>
              <w:rPr>
                <w:sz w:val="24"/>
                <w:szCs w:val="24"/>
              </w:rPr>
            </w:pPr>
            <w:r w:rsidRPr="00FD6907">
              <w:rPr>
                <w:sz w:val="24"/>
                <w:szCs w:val="24"/>
              </w:rPr>
              <w:t>Сварное соединение</w:t>
            </w:r>
          </w:p>
        </w:tc>
        <w:tc>
          <w:tcPr>
            <w:tcW w:w="1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Pr="00FD6907" w:rsidRDefault="0036634C" w:rsidP="00F200A6">
            <w:pPr>
              <w:jc w:val="both"/>
              <w:rPr>
                <w:sz w:val="24"/>
                <w:szCs w:val="24"/>
              </w:rPr>
            </w:pPr>
            <w:r w:rsidRPr="00FD6907">
              <w:rPr>
                <w:sz w:val="24"/>
                <w:szCs w:val="24"/>
              </w:rPr>
              <w:t>С17 по ГОСТ 16037-80 - Сварной шов №1</w:t>
            </w:r>
          </w:p>
        </w:tc>
      </w:tr>
      <w:tr w:rsidR="0036634C" w:rsidRPr="00FD6907" w:rsidTr="00F200A6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Pr="00FD6907" w:rsidRDefault="0036634C" w:rsidP="00F200A6">
            <w:pPr>
              <w:rPr>
                <w:sz w:val="24"/>
                <w:szCs w:val="24"/>
              </w:rPr>
            </w:pPr>
            <w:r w:rsidRPr="00FD6907">
              <w:rPr>
                <w:sz w:val="24"/>
                <w:szCs w:val="24"/>
              </w:rPr>
              <w:t>Положение при сварке</w:t>
            </w:r>
          </w:p>
        </w:tc>
        <w:tc>
          <w:tcPr>
            <w:tcW w:w="1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Pr="00FD6907" w:rsidRDefault="0036634C" w:rsidP="00F200A6">
            <w:pPr>
              <w:jc w:val="both"/>
              <w:rPr>
                <w:sz w:val="24"/>
                <w:szCs w:val="24"/>
              </w:rPr>
            </w:pPr>
            <w:r w:rsidRPr="00FD6907">
              <w:rPr>
                <w:sz w:val="24"/>
                <w:szCs w:val="24"/>
              </w:rPr>
              <w:t>PH - вертикальное снизу вверх, труба неповоротная по ГОСТ Р ИСО 6947-2022</w:t>
            </w:r>
          </w:p>
        </w:tc>
      </w:tr>
      <w:tr w:rsidR="0036634C" w:rsidRPr="00FD6907" w:rsidTr="00F200A6"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Pr="00FD6907" w:rsidRDefault="0036634C" w:rsidP="00F200A6">
            <w:pPr>
              <w:rPr>
                <w:sz w:val="24"/>
                <w:szCs w:val="24"/>
              </w:rPr>
            </w:pPr>
            <w:r w:rsidRPr="00FD6907">
              <w:rPr>
                <w:sz w:val="24"/>
                <w:szCs w:val="24"/>
              </w:rPr>
              <w:t>Сварочное оборудование</w:t>
            </w:r>
          </w:p>
        </w:tc>
        <w:tc>
          <w:tcPr>
            <w:tcW w:w="1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Pr="00FD6907" w:rsidRDefault="0036634C" w:rsidP="00F200A6">
            <w:pPr>
              <w:jc w:val="both"/>
              <w:rPr>
                <w:sz w:val="24"/>
                <w:szCs w:val="24"/>
              </w:rPr>
            </w:pPr>
            <w:r w:rsidRPr="00FD6907">
              <w:rPr>
                <w:sz w:val="24"/>
                <w:szCs w:val="24"/>
              </w:rPr>
              <w:t>Комплект сварочного оборудования для РД (111) сварки (</w:t>
            </w:r>
            <w:r w:rsidRPr="00D06E21">
              <w:rPr>
                <w:sz w:val="24"/>
                <w:szCs w:val="24"/>
              </w:rPr>
              <w:t>источник питания инверторного типа постоянного</w:t>
            </w:r>
            <w:r w:rsidRPr="00FD6907">
              <w:rPr>
                <w:sz w:val="24"/>
                <w:szCs w:val="24"/>
              </w:rPr>
              <w:t xml:space="preserve"> сварочного тока с номинальной силой тока не менее 315А и ПВ-60%, сварочный кабель с </w:t>
            </w:r>
            <w:proofErr w:type="spellStart"/>
            <w:r w:rsidRPr="00FD6907">
              <w:rPr>
                <w:sz w:val="24"/>
                <w:szCs w:val="24"/>
              </w:rPr>
              <w:t>электрододержателем</w:t>
            </w:r>
            <w:proofErr w:type="spellEnd"/>
            <w:r w:rsidRPr="00FD6907">
              <w:rPr>
                <w:sz w:val="24"/>
                <w:szCs w:val="24"/>
              </w:rPr>
              <w:t>, кабель заземления с зажимом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36634C" w:rsidRDefault="0036634C" w:rsidP="0036634C">
      <w:r>
        <w:br w:type="page"/>
      </w:r>
    </w:p>
    <w:tbl>
      <w:tblPr>
        <w:tblW w:w="5000" w:type="pc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01"/>
        <w:gridCol w:w="2283"/>
        <w:gridCol w:w="1099"/>
        <w:gridCol w:w="1484"/>
        <w:gridCol w:w="2496"/>
        <w:gridCol w:w="582"/>
        <w:gridCol w:w="1394"/>
        <w:gridCol w:w="3221"/>
      </w:tblGrid>
      <w:tr w:rsidR="0036634C" w:rsidRPr="00FD6907" w:rsidTr="00F200A6">
        <w:trPr>
          <w:trHeight w:val="271"/>
        </w:trPr>
        <w:tc>
          <w:tcPr>
            <w:tcW w:w="154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634C" w:rsidRPr="00FD6907" w:rsidRDefault="0036634C" w:rsidP="00F200A6">
            <w:pPr>
              <w:jc w:val="right"/>
              <w:rPr>
                <w:b/>
                <w:sz w:val="24"/>
                <w:szCs w:val="24"/>
              </w:rPr>
            </w:pPr>
            <w:r w:rsidRPr="00FD6907">
              <w:rPr>
                <w:b/>
                <w:sz w:val="24"/>
                <w:szCs w:val="24"/>
              </w:rPr>
              <w:lastRenderedPageBreak/>
              <w:t>КОНСТРУКТИВНЫЕ ЭЛЕМЕНТЫ СОЕДИНЕНИЯ                                                               Таблица 1</w:t>
            </w:r>
          </w:p>
        </w:tc>
      </w:tr>
      <w:tr w:rsidR="0036634C" w:rsidRPr="00FD6907" w:rsidTr="00F200A6">
        <w:trPr>
          <w:trHeight w:val="28"/>
        </w:trPr>
        <w:tc>
          <w:tcPr>
            <w:tcW w:w="154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Pr="00FD6907" w:rsidRDefault="0036634C" w:rsidP="00F200A6">
            <w:pPr>
              <w:jc w:val="center"/>
              <w:rPr>
                <w:b/>
                <w:sz w:val="24"/>
                <w:szCs w:val="24"/>
              </w:rPr>
            </w:pPr>
            <w:r w:rsidRPr="00FD6907">
              <w:rPr>
                <w:b/>
                <w:sz w:val="24"/>
                <w:szCs w:val="24"/>
              </w:rPr>
              <w:t>Шов №1    С17 ГОСТ 16037-80</w:t>
            </w:r>
          </w:p>
        </w:tc>
      </w:tr>
      <w:tr w:rsidR="0036634C" w:rsidRPr="00FD6907" w:rsidTr="00F200A6">
        <w:trPr>
          <w:trHeight w:val="181"/>
        </w:trPr>
        <w:tc>
          <w:tcPr>
            <w:tcW w:w="5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Pr="00FD6907" w:rsidRDefault="0036634C" w:rsidP="00F200A6">
            <w:pPr>
              <w:jc w:val="center"/>
              <w:rPr>
                <w:sz w:val="24"/>
                <w:szCs w:val="24"/>
              </w:rPr>
            </w:pPr>
            <w:r w:rsidRPr="00FD6907">
              <w:rPr>
                <w:sz w:val="24"/>
                <w:szCs w:val="24"/>
              </w:rPr>
              <w:t>Эскиз собранного под сварку соединения</w:t>
            </w:r>
          </w:p>
        </w:tc>
        <w:tc>
          <w:tcPr>
            <w:tcW w:w="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Pr="00FD6907" w:rsidRDefault="0036634C" w:rsidP="00F200A6">
            <w:pPr>
              <w:jc w:val="center"/>
              <w:rPr>
                <w:b/>
                <w:sz w:val="24"/>
                <w:szCs w:val="24"/>
              </w:rPr>
            </w:pPr>
            <w:r w:rsidRPr="00FD6907">
              <w:rPr>
                <w:sz w:val="24"/>
                <w:szCs w:val="24"/>
              </w:rPr>
              <w:t>Эскиз выполненного сварного соединения</w:t>
            </w:r>
          </w:p>
        </w:tc>
        <w:tc>
          <w:tcPr>
            <w:tcW w:w="4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Pr="00FD6907" w:rsidRDefault="0036634C" w:rsidP="00F200A6">
            <w:pPr>
              <w:jc w:val="center"/>
              <w:rPr>
                <w:sz w:val="24"/>
                <w:szCs w:val="24"/>
              </w:rPr>
            </w:pPr>
            <w:r w:rsidRPr="00FD6907">
              <w:rPr>
                <w:sz w:val="24"/>
                <w:szCs w:val="24"/>
              </w:rPr>
              <w:t>Порядок сварки</w:t>
            </w:r>
          </w:p>
        </w:tc>
      </w:tr>
      <w:tr w:rsidR="0036634C" w:rsidTr="00F200A6">
        <w:trPr>
          <w:trHeight w:val="1781"/>
        </w:trPr>
        <w:tc>
          <w:tcPr>
            <w:tcW w:w="5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Default="0036634C" w:rsidP="00F200A6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0D31C8" wp14:editId="003BB1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738016387" name="_x0000_tole_rId19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7981208" id="_x0000_tole_rId19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0D0EBE08" wp14:editId="099CFC92">
                  <wp:extent cx="2009775" cy="1323173"/>
                  <wp:effectExtent l="0" t="0" r="0" b="0"/>
                  <wp:docPr id="208263673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636735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221" cy="1345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Default="0036634C" w:rsidP="00F200A6">
            <w:pPr>
              <w:jc w:val="center"/>
              <w:rPr>
                <w:lang w:val="en-US"/>
              </w:rPr>
            </w:pPr>
            <w:bookmarkStart w:id="0" w:name="OLE_LINK2"/>
            <w:bookmarkStart w:id="1" w:name="OLE_LINK3"/>
            <w:bookmarkStart w:id="2" w:name="OLE_LINK1"/>
            <w:r>
              <w:t xml:space="preserve">           </w:t>
            </w:r>
            <w:bookmarkEnd w:id="0"/>
            <w:bookmarkEnd w:id="1"/>
            <w:bookmarkEnd w:id="2"/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922FB7" wp14:editId="113D63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919552574" name="_x0000_tole_rId21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9D6DBE2" id="_x0000_tole_rId2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7B1AB317" wp14:editId="4A55694C">
                  <wp:extent cx="1243584" cy="978241"/>
                  <wp:effectExtent l="0" t="0" r="0" b="0"/>
                  <wp:docPr id="177972780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727808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824" cy="100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Default="0036634C" w:rsidP="00F200A6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B570D6" wp14:editId="50B68E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352995486" name="_x0000_tole_rId2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3274C05" id="_x0000_tole_rId23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" filled="f" stroked="f">
                      <o:lock v:ext="edit" aspectratio="t" selection="t"/>
                    </v:rect>
                  </w:pict>
                </mc:Fallback>
              </mc:AlternateContent>
            </w:r>
            <w:r w:rsidRPr="004F33E3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8A2B2E" wp14:editId="7DA726C6">
                  <wp:extent cx="1295723" cy="1343025"/>
                  <wp:effectExtent l="0" t="0" r="0" b="0"/>
                  <wp:docPr id="1988076522" name="Рисунок 1988076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476" cy="1407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634C" w:rsidTr="00F200A6">
        <w:trPr>
          <w:trHeight w:val="199"/>
        </w:trPr>
        <w:tc>
          <w:tcPr>
            <w:tcW w:w="154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Default="0036634C" w:rsidP="00F200A6">
            <w:pPr>
              <w:jc w:val="center"/>
            </w:pPr>
            <w:r w:rsidRPr="004139E0">
              <w:t>Смещение кромок стыкуемых труб ≤ 2,0 мм</w:t>
            </w:r>
          </w:p>
        </w:tc>
      </w:tr>
      <w:tr w:rsidR="0036634C" w:rsidTr="00F200A6">
        <w:trPr>
          <w:trHeight w:val="199"/>
        </w:trPr>
        <w:tc>
          <w:tcPr>
            <w:tcW w:w="15432" w:type="dxa"/>
            <w:gridSpan w:val="8"/>
            <w:tcBorders>
              <w:top w:val="single" w:sz="4" w:space="0" w:color="000000"/>
            </w:tcBorders>
            <w:vAlign w:val="center"/>
          </w:tcPr>
          <w:p w:rsidR="0036634C" w:rsidRDefault="0036634C" w:rsidP="00F200A6">
            <w:pPr>
              <w:jc w:val="center"/>
            </w:pPr>
          </w:p>
        </w:tc>
      </w:tr>
      <w:tr w:rsidR="0036634C" w:rsidTr="00F200A6">
        <w:trPr>
          <w:trHeight w:val="213"/>
        </w:trPr>
        <w:tc>
          <w:tcPr>
            <w:tcW w:w="154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36634C" w:rsidRDefault="0036634C" w:rsidP="00F200A6">
            <w:pPr>
              <w:jc w:val="center"/>
              <w:rPr>
                <w:b/>
              </w:rPr>
            </w:pPr>
            <w:r>
              <w:rPr>
                <w:b/>
              </w:rPr>
              <w:t>РЕЖИМЫ СВАРКИ</w:t>
            </w:r>
          </w:p>
        </w:tc>
      </w:tr>
      <w:tr w:rsidR="0036634C" w:rsidTr="00F200A6"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Default="0036634C" w:rsidP="00F200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Слой шва</w:t>
            </w:r>
          </w:p>
        </w:tc>
        <w:tc>
          <w:tcPr>
            <w:tcW w:w="2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Default="0036634C" w:rsidP="00F200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Диаметр электрода, мм</w:t>
            </w:r>
          </w:p>
        </w:tc>
        <w:tc>
          <w:tcPr>
            <w:tcW w:w="27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Default="0036634C" w:rsidP="00F200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Род/полярность тока</w:t>
            </w:r>
          </w:p>
        </w:tc>
        <w:tc>
          <w:tcPr>
            <w:tcW w:w="8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Default="0036634C" w:rsidP="00F200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Сварочный ток, А</w:t>
            </w:r>
          </w:p>
        </w:tc>
      </w:tr>
      <w:tr w:rsidR="0036634C" w:rsidTr="00F200A6"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Default="0036634C" w:rsidP="00F200A6"/>
        </w:tc>
        <w:tc>
          <w:tcPr>
            <w:tcW w:w="2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Default="0036634C" w:rsidP="00F200A6"/>
        </w:tc>
        <w:tc>
          <w:tcPr>
            <w:tcW w:w="27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Default="0036634C" w:rsidP="00F200A6"/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Default="0036634C" w:rsidP="00F20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нижнее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Default="0036634C" w:rsidP="00F20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вертикальное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Default="0036634C" w:rsidP="00F20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потолочное</w:t>
            </w:r>
          </w:p>
        </w:tc>
      </w:tr>
      <w:tr w:rsidR="0036634C" w:rsidTr="00F200A6">
        <w:trPr>
          <w:trHeight w:val="219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Default="0036634C" w:rsidP="00F200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Корневой 1</w:t>
            </w:r>
          </w:p>
          <w:p w:rsidR="0036634C" w:rsidRDefault="0036634C" w:rsidP="00F200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прихватки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Default="0036634C" w:rsidP="00F20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27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Default="0036634C" w:rsidP="00F200A6">
            <w:pPr>
              <w:jc w:val="center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Постоянный/ обратная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Default="00F55578" w:rsidP="00F20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60-90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Default="00F55578" w:rsidP="00F200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50-80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Default="0036634C" w:rsidP="00F20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40-</w:t>
            </w:r>
            <w:r w:rsidR="00F55578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36634C" w:rsidTr="00F200A6">
        <w:trPr>
          <w:trHeight w:val="193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Default="0036634C" w:rsidP="00F20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Заполняющий 2,</w:t>
            </w:r>
          </w:p>
          <w:p w:rsidR="0036634C" w:rsidRDefault="0036634C" w:rsidP="00F200A6">
            <w:pPr>
              <w:jc w:val="center"/>
              <w:rPr>
                <w:sz w:val="24"/>
                <w:szCs w:val="24"/>
              </w:rPr>
            </w:pPr>
            <w:r w:rsidRPr="00646BA3">
              <w:rPr>
                <w:sz w:val="24"/>
                <w:szCs w:val="24"/>
              </w:rPr>
              <w:t>Облицовочный 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Default="0036634C" w:rsidP="00F20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27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Default="0036634C" w:rsidP="00F200A6"/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Pr="00F55578" w:rsidRDefault="00F55578" w:rsidP="00F200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90-130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Pr="00F55578" w:rsidRDefault="00F55578" w:rsidP="00F200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80-120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Pr="00F55578" w:rsidRDefault="00F55578" w:rsidP="00F200A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90-110</w:t>
            </w:r>
            <w:bookmarkStart w:id="3" w:name="_GoBack"/>
            <w:bookmarkEnd w:id="3"/>
          </w:p>
        </w:tc>
      </w:tr>
      <w:tr w:rsidR="0036634C" w:rsidTr="00F200A6">
        <w:trPr>
          <w:trHeight w:val="131"/>
        </w:trPr>
        <w:tc>
          <w:tcPr>
            <w:tcW w:w="154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6634C" w:rsidRDefault="0036634C" w:rsidP="00F200A6">
            <w:pPr>
              <w:jc w:val="center"/>
              <w:rPr>
                <w:b/>
              </w:rPr>
            </w:pPr>
            <w:r>
              <w:rPr>
                <w:b/>
              </w:rPr>
              <w:t>ДОПОЛНИТЕЛЬНЫЕ ТРЕБОВАНИЯ И РЕКОМЕНДАЦИИ</w:t>
            </w:r>
          </w:p>
        </w:tc>
      </w:tr>
      <w:tr w:rsidR="0036634C" w:rsidTr="00F200A6">
        <w:tc>
          <w:tcPr>
            <w:tcW w:w="154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Default="0036634C" w:rsidP="00F200A6">
            <w:pPr>
              <w:pStyle w:val="a4"/>
              <w:widowControl/>
              <w:numPr>
                <w:ilvl w:val="0"/>
                <w:numId w:val="1"/>
              </w:numPr>
              <w:contextualSpacing/>
              <w:jc w:val="both"/>
            </w:pPr>
            <w:r>
              <w:rPr>
                <w:sz w:val="24"/>
                <w:szCs w:val="24"/>
              </w:rPr>
              <w:t>Зажигание и гашение сварочной дуги осуществлять на свариваемых кромках или на сварном шве. Сварку вести на минимально короткой дуге. Выполнять послойную зачистку каждого слоя шва и контроль на отсутствие дефектов.</w:t>
            </w:r>
          </w:p>
          <w:p w:rsidR="0036634C" w:rsidRDefault="0036634C" w:rsidP="00F200A6">
            <w:pPr>
              <w:pStyle w:val="a4"/>
              <w:widowControl/>
              <w:numPr>
                <w:ilvl w:val="0"/>
                <w:numId w:val="1"/>
              </w:numPr>
              <w:contextualSpacing/>
              <w:jc w:val="both"/>
            </w:pPr>
            <w:r>
              <w:rPr>
                <w:sz w:val="24"/>
                <w:szCs w:val="24"/>
              </w:rPr>
              <w:t xml:space="preserve">Исправление дефектов шва допускается производить путем удаления дефектной части ручным или механизированным инструментом и повторной сваркой. Время на исправление дефектов входит в общее время на сварку конструкции. </w:t>
            </w:r>
            <w:r>
              <w:rPr>
                <w:b/>
                <w:sz w:val="24"/>
                <w:szCs w:val="24"/>
              </w:rPr>
              <w:t>За превышение норматива времени на сборочно-сварочные работы начисляются штрафные баллы. В случае превышения нормативного времени сборки или сварки более чем в 2 раза конкурсант отстраняется от дальнейшего участия в конкурсе.</w:t>
            </w:r>
          </w:p>
          <w:p w:rsidR="0036634C" w:rsidRDefault="0036634C" w:rsidP="00F200A6">
            <w:pPr>
              <w:pStyle w:val="a4"/>
              <w:widowControl/>
              <w:numPr>
                <w:ilvl w:val="0"/>
                <w:numId w:val="1"/>
              </w:numPr>
              <w:contextualSpacing/>
              <w:jc w:val="both"/>
            </w:pPr>
            <w:r>
              <w:rPr>
                <w:sz w:val="24"/>
                <w:szCs w:val="24"/>
              </w:rPr>
              <w:t>При работе с ручным абразивным инструментом, а также с угловой шлифовальной машинкой использовать сварочную маску с закрытым забралом или щиток лицевой защитный.</w:t>
            </w:r>
          </w:p>
        </w:tc>
      </w:tr>
    </w:tbl>
    <w:p w:rsidR="0036634C" w:rsidRDefault="0036634C" w:rsidP="0036634C">
      <w:r>
        <w:br w:type="page"/>
      </w:r>
    </w:p>
    <w:tbl>
      <w:tblPr>
        <w:tblW w:w="5000" w:type="pc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1972"/>
        <w:gridCol w:w="12208"/>
      </w:tblGrid>
      <w:tr w:rsidR="0036634C" w:rsidTr="0036634C">
        <w:tc>
          <w:tcPr>
            <w:tcW w:w="1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6634C" w:rsidRDefault="0036634C" w:rsidP="00F200A6">
            <w:pPr>
              <w:jc w:val="center"/>
            </w:pPr>
            <w:r>
              <w:rPr>
                <w:b/>
              </w:rPr>
              <w:lastRenderedPageBreak/>
              <w:t>ПЕРЕЧЕНЬ И ПОСЛЕДОВАТЕЛЬНОСТЬ ОПЕРАЦИЙ</w:t>
            </w:r>
          </w:p>
        </w:tc>
      </w:tr>
      <w:tr w:rsidR="0036634C" w:rsidTr="0036634C"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Default="0036634C" w:rsidP="00F200A6">
            <w:pPr>
              <w:jc w:val="center"/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Default="0036634C" w:rsidP="00F200A6">
            <w:pPr>
              <w:jc w:val="center"/>
            </w:pPr>
            <w:r>
              <w:rPr>
                <w:b/>
                <w:sz w:val="24"/>
                <w:szCs w:val="24"/>
              </w:rPr>
              <w:t>Операция</w:t>
            </w:r>
          </w:p>
        </w:tc>
        <w:tc>
          <w:tcPr>
            <w:tcW w:w="1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Default="0036634C" w:rsidP="00F200A6">
            <w:pPr>
              <w:jc w:val="center"/>
            </w:pPr>
            <w:r>
              <w:rPr>
                <w:b/>
                <w:sz w:val="24"/>
                <w:szCs w:val="24"/>
              </w:rPr>
              <w:t>Содержание операций</w:t>
            </w:r>
          </w:p>
        </w:tc>
      </w:tr>
      <w:tr w:rsidR="0036634C" w:rsidTr="0036634C"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Default="0036634C" w:rsidP="00F200A6">
            <w:pPr>
              <w:pStyle w:val="a4"/>
              <w:numPr>
                <w:ilvl w:val="0"/>
                <w:numId w:val="5"/>
              </w:numPr>
              <w:ind w:left="340"/>
              <w:contextualSpacing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Default="0036634C" w:rsidP="00F200A6">
            <w:r>
              <w:rPr>
                <w:sz w:val="24"/>
                <w:szCs w:val="24"/>
              </w:rPr>
              <w:t>Проверка оснащенности сварочного поста</w:t>
            </w:r>
          </w:p>
        </w:tc>
        <w:tc>
          <w:tcPr>
            <w:tcW w:w="1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Default="0036634C" w:rsidP="00F200A6">
            <w:pPr>
              <w:pStyle w:val="a4"/>
              <w:numPr>
                <w:ilvl w:val="0"/>
                <w:numId w:val="2"/>
              </w:numPr>
              <w:contextualSpacing/>
            </w:pPr>
            <w:r>
              <w:rPr>
                <w:sz w:val="24"/>
                <w:szCs w:val="24"/>
              </w:rPr>
              <w:t xml:space="preserve">Проверить </w:t>
            </w:r>
            <w:r>
              <w:rPr>
                <w:rStyle w:val="9"/>
                <w:color w:val="000000"/>
                <w:sz w:val="24"/>
                <w:szCs w:val="24"/>
              </w:rPr>
              <w:t xml:space="preserve">оснащенность сварочного поста </w:t>
            </w:r>
            <w:r>
              <w:rPr>
                <w:sz w:val="24"/>
                <w:szCs w:val="24"/>
              </w:rPr>
              <w:t>инструментами, технологической оснасткой и сварочным оборудованием</w:t>
            </w:r>
            <w:r>
              <w:rPr>
                <w:rStyle w:val="9"/>
                <w:sz w:val="24"/>
                <w:szCs w:val="24"/>
              </w:rPr>
              <w:t>.</w:t>
            </w:r>
          </w:p>
          <w:p w:rsidR="0036634C" w:rsidRDefault="0036634C" w:rsidP="00F200A6">
            <w:pPr>
              <w:pStyle w:val="a4"/>
              <w:numPr>
                <w:ilvl w:val="0"/>
                <w:numId w:val="2"/>
              </w:numPr>
              <w:contextualSpacing/>
            </w:pPr>
            <w:r>
              <w:rPr>
                <w:sz w:val="24"/>
                <w:szCs w:val="24"/>
              </w:rPr>
              <w:t xml:space="preserve">Проверить </w:t>
            </w:r>
            <w:r>
              <w:rPr>
                <w:rStyle w:val="9"/>
                <w:color w:val="000000"/>
                <w:sz w:val="24"/>
                <w:szCs w:val="24"/>
              </w:rPr>
              <w:t xml:space="preserve">наличие </w:t>
            </w:r>
            <w:r>
              <w:rPr>
                <w:sz w:val="24"/>
                <w:szCs w:val="24"/>
              </w:rPr>
              <w:t>резинового коврика.</w:t>
            </w:r>
          </w:p>
          <w:p w:rsidR="0036634C" w:rsidRDefault="0036634C" w:rsidP="00F200A6">
            <w:pPr>
              <w:pStyle w:val="a4"/>
              <w:numPr>
                <w:ilvl w:val="0"/>
                <w:numId w:val="2"/>
              </w:numPr>
              <w:contextualSpacing/>
            </w:pPr>
            <w:r>
              <w:rPr>
                <w:sz w:val="24"/>
                <w:szCs w:val="24"/>
              </w:rPr>
              <w:t>Проверить целостность и исправность сварочных кабелей</w:t>
            </w:r>
            <w:r>
              <w:rPr>
                <w:rStyle w:val="9"/>
                <w:sz w:val="24"/>
                <w:szCs w:val="24"/>
              </w:rPr>
              <w:t>.</w:t>
            </w:r>
          </w:p>
          <w:p w:rsidR="0036634C" w:rsidRDefault="0036634C" w:rsidP="00F200A6">
            <w:pPr>
              <w:pStyle w:val="a4"/>
              <w:numPr>
                <w:ilvl w:val="0"/>
                <w:numId w:val="2"/>
              </w:numPr>
              <w:contextualSpacing/>
            </w:pPr>
            <w:r>
              <w:rPr>
                <w:sz w:val="24"/>
                <w:szCs w:val="24"/>
              </w:rPr>
              <w:t xml:space="preserve">Проверить </w:t>
            </w:r>
            <w:r>
              <w:rPr>
                <w:rStyle w:val="9"/>
                <w:color w:val="000000"/>
                <w:sz w:val="24"/>
                <w:szCs w:val="24"/>
              </w:rPr>
              <w:t>наличие и работоспособность местной вытяжной вентиляции.</w:t>
            </w:r>
          </w:p>
          <w:p w:rsidR="0036634C" w:rsidRDefault="0036634C" w:rsidP="00F200A6">
            <w:r>
              <w:rPr>
                <w:sz w:val="24"/>
                <w:szCs w:val="24"/>
              </w:rPr>
              <w:t>Проверить и выбрать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Style w:val="9"/>
                <w:color w:val="000000"/>
                <w:sz w:val="24"/>
                <w:szCs w:val="24"/>
              </w:rPr>
              <w:t>СИЗ, инструмент и приспособления.</w:t>
            </w:r>
          </w:p>
        </w:tc>
      </w:tr>
      <w:tr w:rsidR="0036634C" w:rsidTr="0036634C">
        <w:trPr>
          <w:trHeight w:val="21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Default="0036634C" w:rsidP="00F200A6">
            <w:pPr>
              <w:pStyle w:val="a4"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Default="0036634C" w:rsidP="00F200A6">
            <w:r>
              <w:rPr>
                <w:sz w:val="24"/>
                <w:szCs w:val="24"/>
              </w:rPr>
              <w:t>Входной контроль</w:t>
            </w:r>
          </w:p>
        </w:tc>
        <w:tc>
          <w:tcPr>
            <w:tcW w:w="1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Default="0036634C" w:rsidP="00F200A6">
            <w:pPr>
              <w:pStyle w:val="a4"/>
              <w:numPr>
                <w:ilvl w:val="0"/>
                <w:numId w:val="2"/>
              </w:numPr>
              <w:spacing w:line="252" w:lineRule="auto"/>
              <w:contextualSpacing/>
            </w:pPr>
            <w:r>
              <w:rPr>
                <w:sz w:val="24"/>
                <w:szCs w:val="24"/>
              </w:rPr>
              <w:t>Проверить и выбрать</w:t>
            </w:r>
            <w:r>
              <w:rPr>
                <w:rStyle w:val="9"/>
                <w:color w:val="000000"/>
                <w:sz w:val="24"/>
                <w:szCs w:val="24"/>
              </w:rPr>
              <w:t xml:space="preserve"> сварочные материалы.</w:t>
            </w:r>
          </w:p>
          <w:p w:rsidR="0036634C" w:rsidRDefault="0036634C" w:rsidP="00F200A6">
            <w:pPr>
              <w:pStyle w:val="a4"/>
              <w:numPr>
                <w:ilvl w:val="0"/>
                <w:numId w:val="2"/>
              </w:numPr>
              <w:contextualSpacing/>
            </w:pPr>
            <w:r>
              <w:rPr>
                <w:sz w:val="24"/>
                <w:szCs w:val="24"/>
              </w:rPr>
              <w:t>Проверить соответствие геометрических размеров деталей технологической карте.</w:t>
            </w:r>
          </w:p>
          <w:p w:rsidR="0036634C" w:rsidRDefault="0036634C" w:rsidP="00F200A6">
            <w:pPr>
              <w:pStyle w:val="a4"/>
              <w:numPr>
                <w:ilvl w:val="0"/>
                <w:numId w:val="2"/>
              </w:numPr>
              <w:contextualSpacing/>
            </w:pPr>
            <w:r>
              <w:rPr>
                <w:sz w:val="24"/>
                <w:szCs w:val="24"/>
              </w:rPr>
              <w:t>Проверить состояние свариваемых кромок деталей. Трещины, надрывы, задиры не допускаются.</w:t>
            </w:r>
          </w:p>
          <w:p w:rsidR="0036634C" w:rsidRDefault="0036634C" w:rsidP="00F200A6">
            <w:pPr>
              <w:pStyle w:val="a4"/>
              <w:numPr>
                <w:ilvl w:val="0"/>
                <w:numId w:val="2"/>
              </w:numPr>
              <w:contextualSpacing/>
            </w:pPr>
            <w:r>
              <w:rPr>
                <w:sz w:val="24"/>
                <w:szCs w:val="24"/>
              </w:rPr>
              <w:t>При обнаружении дефектов предъявить детали для замены экспертной комиссии.</w:t>
            </w:r>
          </w:p>
        </w:tc>
      </w:tr>
      <w:tr w:rsidR="0036634C" w:rsidTr="0036634C"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Default="0036634C" w:rsidP="00F200A6">
            <w:pPr>
              <w:pStyle w:val="a4"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Default="0036634C" w:rsidP="00F20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сборке</w:t>
            </w:r>
          </w:p>
        </w:tc>
        <w:tc>
          <w:tcPr>
            <w:tcW w:w="1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Default="0036634C" w:rsidP="00F200A6">
            <w:pPr>
              <w:pStyle w:val="a4"/>
              <w:widowControl/>
              <w:numPr>
                <w:ilvl w:val="0"/>
                <w:numId w:val="2"/>
              </w:numPr>
              <w:contextualSpacing/>
            </w:pPr>
            <w:r>
              <w:rPr>
                <w:sz w:val="24"/>
                <w:szCs w:val="24"/>
              </w:rPr>
              <w:t xml:space="preserve">Зачистить ручной металлической щеткой или </w:t>
            </w:r>
            <w:proofErr w:type="spellStart"/>
            <w:r>
              <w:rPr>
                <w:sz w:val="24"/>
                <w:szCs w:val="24"/>
              </w:rPr>
              <w:t>шлифмашинкой</w:t>
            </w:r>
            <w:proofErr w:type="spellEnd"/>
            <w:r>
              <w:rPr>
                <w:sz w:val="24"/>
                <w:szCs w:val="24"/>
              </w:rPr>
              <w:t xml:space="preserve"> кромки и прилегающие к ним наружные поверхности деталей на ширину не менее 20 мм, внутреннюю поверхность деталей на ширину не менее 10 мм. Ширину зачищенных участков считать от кромки разделки.</w:t>
            </w:r>
          </w:p>
          <w:p w:rsidR="0036634C" w:rsidRDefault="0036634C" w:rsidP="00F200A6">
            <w:r>
              <w:rPr>
                <w:sz w:val="24"/>
                <w:szCs w:val="24"/>
              </w:rPr>
              <w:t xml:space="preserve">На тренировочной пластине выполнить предварительную настройку режимов сварки </w:t>
            </w:r>
            <w:r>
              <w:rPr>
                <w:b/>
                <w:sz w:val="24"/>
                <w:szCs w:val="24"/>
              </w:rPr>
              <w:t>(не более 10 минут)</w:t>
            </w:r>
            <w:r>
              <w:rPr>
                <w:sz w:val="24"/>
                <w:szCs w:val="24"/>
              </w:rPr>
              <w:t>.</w:t>
            </w:r>
          </w:p>
        </w:tc>
      </w:tr>
      <w:tr w:rsidR="0036634C" w:rsidTr="0036634C">
        <w:trPr>
          <w:trHeight w:val="231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Default="0036634C" w:rsidP="00F200A6">
            <w:pPr>
              <w:pStyle w:val="a4"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Default="0036634C" w:rsidP="00F200A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Сборка</w:t>
            </w:r>
          </w:p>
        </w:tc>
        <w:tc>
          <w:tcPr>
            <w:tcW w:w="1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Default="0036634C" w:rsidP="00F200A6">
            <w:pPr>
              <w:pStyle w:val="a4"/>
              <w:numPr>
                <w:ilvl w:val="0"/>
                <w:numId w:val="2"/>
              </w:numPr>
              <w:contextualSpacing/>
            </w:pPr>
            <w:r>
              <w:rPr>
                <w:sz w:val="24"/>
                <w:szCs w:val="24"/>
              </w:rPr>
              <w:t>Сборку деталей осуществлять на столе сварочном с применением приспособления для сборки труб.</w:t>
            </w:r>
          </w:p>
          <w:p w:rsidR="0036634C" w:rsidRDefault="0036634C" w:rsidP="00F200A6">
            <w:pPr>
              <w:pStyle w:val="a4"/>
              <w:numPr>
                <w:ilvl w:val="0"/>
                <w:numId w:val="2"/>
              </w:numPr>
              <w:contextualSpacing/>
            </w:pPr>
            <w:r>
              <w:rPr>
                <w:sz w:val="24"/>
                <w:szCs w:val="24"/>
              </w:rPr>
              <w:t>Способ сборки на прихватках в удобном для сборки положении.</w:t>
            </w:r>
          </w:p>
          <w:p w:rsidR="0036634C" w:rsidRPr="00063BC6" w:rsidRDefault="0036634C" w:rsidP="00F200A6">
            <w:pPr>
              <w:pStyle w:val="a4"/>
              <w:numPr>
                <w:ilvl w:val="0"/>
                <w:numId w:val="2"/>
              </w:numPr>
              <w:spacing w:line="252" w:lineRule="auto"/>
              <w:contextualSpacing/>
              <w:rPr>
                <w:sz w:val="24"/>
                <w:szCs w:val="24"/>
              </w:rPr>
            </w:pPr>
            <w:r w:rsidRPr="00063BC6">
              <w:rPr>
                <w:sz w:val="24"/>
                <w:szCs w:val="24"/>
              </w:rPr>
              <w:t xml:space="preserve">Выполнить прихватки равномерно по периметру свариваемых элементов (количество не более 3 шт., длина </w:t>
            </w:r>
            <w:r>
              <w:rPr>
                <w:sz w:val="24"/>
                <w:szCs w:val="24"/>
              </w:rPr>
              <w:t>20-3</w:t>
            </w:r>
            <w:r w:rsidRPr="00063BC6">
              <w:rPr>
                <w:sz w:val="24"/>
                <w:szCs w:val="24"/>
              </w:rPr>
              <w:t>0 мм)</w:t>
            </w:r>
            <w:r>
              <w:rPr>
                <w:sz w:val="24"/>
                <w:szCs w:val="24"/>
              </w:rPr>
              <w:t>.</w:t>
            </w:r>
          </w:p>
          <w:p w:rsidR="0036634C" w:rsidRDefault="0036634C" w:rsidP="00F200A6">
            <w:pPr>
              <w:pStyle w:val="a4"/>
              <w:numPr>
                <w:ilvl w:val="0"/>
                <w:numId w:val="2"/>
              </w:numPr>
              <w:spacing w:line="252" w:lineRule="auto"/>
              <w:contextualSpacing/>
            </w:pPr>
            <w:r>
              <w:rPr>
                <w:sz w:val="24"/>
                <w:szCs w:val="24"/>
              </w:rPr>
              <w:t>Прихватки выполнять с полным проваром и переплавлять их при выполнении корневого слоя шва.</w:t>
            </w:r>
          </w:p>
          <w:p w:rsidR="0036634C" w:rsidRDefault="0036634C" w:rsidP="00F200A6">
            <w:pPr>
              <w:pStyle w:val="a4"/>
              <w:numPr>
                <w:ilvl w:val="0"/>
                <w:numId w:val="2"/>
              </w:numPr>
              <w:spacing w:line="252" w:lineRule="auto"/>
              <w:contextualSpacing/>
            </w:pPr>
            <w:r>
              <w:rPr>
                <w:sz w:val="24"/>
                <w:szCs w:val="24"/>
              </w:rPr>
              <w:t>Прихватки зачистить от шлака и брызг, проконтролировать внешним осмотром.</w:t>
            </w:r>
          </w:p>
          <w:p w:rsidR="0036634C" w:rsidRDefault="0036634C" w:rsidP="00F200A6">
            <w:pPr>
              <w:pStyle w:val="a4"/>
              <w:numPr>
                <w:ilvl w:val="0"/>
                <w:numId w:val="2"/>
              </w:numPr>
              <w:spacing w:line="252" w:lineRule="auto"/>
              <w:contextualSpacing/>
            </w:pPr>
            <w:r>
              <w:rPr>
                <w:sz w:val="24"/>
                <w:szCs w:val="24"/>
              </w:rPr>
              <w:t>Сварочные материалы и режимы сварки как для корневого слоя шва.</w:t>
            </w:r>
          </w:p>
          <w:p w:rsidR="0036634C" w:rsidRDefault="0036634C" w:rsidP="00F200A6">
            <w:pPr>
              <w:pStyle w:val="a4"/>
              <w:numPr>
                <w:ilvl w:val="0"/>
                <w:numId w:val="2"/>
              </w:numPr>
              <w:contextualSpacing/>
            </w:pPr>
            <w:r>
              <w:rPr>
                <w:sz w:val="24"/>
                <w:szCs w:val="24"/>
              </w:rPr>
              <w:t>Проверить качество сборки в соответствии с таблицей 1 технологической карты.</w:t>
            </w:r>
          </w:p>
          <w:p w:rsidR="0036634C" w:rsidRDefault="0036634C" w:rsidP="00F200A6">
            <w:r>
              <w:rPr>
                <w:sz w:val="24"/>
                <w:szCs w:val="24"/>
              </w:rPr>
              <w:t>Проверить качество прихваток на соответствие размеров и расположения, на отсутствие трещин, шлака, пор.</w:t>
            </w:r>
          </w:p>
        </w:tc>
      </w:tr>
      <w:tr w:rsidR="0036634C" w:rsidTr="0036634C">
        <w:trPr>
          <w:trHeight w:val="2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Default="0036634C" w:rsidP="00F200A6">
            <w:pPr>
              <w:pStyle w:val="a4"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Default="0036634C" w:rsidP="00F20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</w:t>
            </w:r>
          </w:p>
        </w:tc>
        <w:tc>
          <w:tcPr>
            <w:tcW w:w="1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Default="0036634C" w:rsidP="00F200A6">
            <w:pPr>
              <w:pStyle w:val="a4"/>
              <w:numPr>
                <w:ilvl w:val="0"/>
                <w:numId w:val="2"/>
              </w:numPr>
              <w:contextualSpacing/>
            </w:pPr>
            <w:r>
              <w:rPr>
                <w:sz w:val="24"/>
                <w:szCs w:val="24"/>
              </w:rPr>
              <w:t>Нанести на собранной конкурсной детали на расстоянии 10-20 мм от края трубы номер (по жеребьевке) конкурсанта. Для лучшей видимости, номер обвести рамкой.</w:t>
            </w:r>
          </w:p>
          <w:p w:rsidR="0036634C" w:rsidRDefault="0036634C" w:rsidP="00F200A6">
            <w:r>
              <w:rPr>
                <w:b/>
                <w:sz w:val="24"/>
                <w:szCs w:val="24"/>
              </w:rPr>
              <w:t>Предъявить собранную деталь члену экспертной комиссии.</w:t>
            </w:r>
          </w:p>
        </w:tc>
      </w:tr>
    </w:tbl>
    <w:p w:rsidR="0036634C" w:rsidRDefault="0036634C">
      <w:r>
        <w:br w:type="page"/>
      </w:r>
    </w:p>
    <w:tbl>
      <w:tblPr>
        <w:tblW w:w="5000" w:type="pc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1039"/>
        <w:gridCol w:w="933"/>
        <w:gridCol w:w="7090"/>
        <w:gridCol w:w="5118"/>
      </w:tblGrid>
      <w:tr w:rsidR="0036634C" w:rsidTr="0036634C"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Default="0036634C" w:rsidP="00F200A6">
            <w:pPr>
              <w:pStyle w:val="a4"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Default="0036634C" w:rsidP="00F20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Сварка</w:t>
            </w:r>
          </w:p>
        </w:tc>
        <w:tc>
          <w:tcPr>
            <w:tcW w:w="1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Default="0036634C" w:rsidP="00F200A6">
            <w:pPr>
              <w:pStyle w:val="a4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собранную деталь в приспособлении так, чтобы обеспечить выполнение сварки в указанном положении.</w:t>
            </w:r>
          </w:p>
          <w:p w:rsidR="0036634C" w:rsidRDefault="0036634C" w:rsidP="00F200A6">
            <w:pPr>
              <w:pStyle w:val="a4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сварной шов №1. При невозможности переплавки прихватки вырезать механическим способом.</w:t>
            </w:r>
          </w:p>
          <w:p w:rsidR="0036634C" w:rsidRDefault="0036634C" w:rsidP="00F200A6">
            <w:pPr>
              <w:pStyle w:val="a4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сварки корневого слоя выполнить его зачистку от брызг и окалины.</w:t>
            </w:r>
          </w:p>
          <w:p w:rsidR="0036634C" w:rsidRDefault="0036634C" w:rsidP="00F200A6">
            <w:pPr>
              <w:pStyle w:val="a4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окончании сварки снять деталь с приспособления.</w:t>
            </w:r>
          </w:p>
          <w:p w:rsidR="0036634C" w:rsidRDefault="0036634C" w:rsidP="00F200A6">
            <w:pPr>
              <w:pStyle w:val="a4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Зачистить от брызг облицовочный шов ручным инструментом.</w:t>
            </w:r>
          </w:p>
          <w:p w:rsidR="0036634C" w:rsidRDefault="0036634C" w:rsidP="00F200A6">
            <w:pPr>
              <w:pStyle w:val="a4"/>
              <w:ind w:left="284" w:firstLine="0"/>
              <w:contextualSpacing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ЗАПРЕЩАЕТСЯ зачистка облицовочного слоя шва шлифовальной машинкой!</w:t>
            </w:r>
          </w:p>
          <w:p w:rsidR="0036634C" w:rsidRDefault="0036634C" w:rsidP="00F20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Зачистить от брызг прилегающие к сварным швам поверхности основного металла, на ширину не менее 20 мм ручным инструментом или шлифовальной машинкой лепестковым/проволочным кругом не допуская утонения основного металла.</w:t>
            </w:r>
          </w:p>
        </w:tc>
      </w:tr>
      <w:tr w:rsidR="0036634C" w:rsidTr="0036634C"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Default="0036634C" w:rsidP="00F200A6">
            <w:pPr>
              <w:pStyle w:val="a4"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Default="0036634C" w:rsidP="00F20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</w:p>
        </w:tc>
        <w:tc>
          <w:tcPr>
            <w:tcW w:w="1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Default="0036634C" w:rsidP="00F200A6">
            <w:pPr>
              <w:pStyle w:val="a4"/>
              <w:numPr>
                <w:ilvl w:val="0"/>
                <w:numId w:val="2"/>
              </w:numPr>
              <w:spacing w:line="252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Осмотреть изделие на наличие наружных дефектов.</w:t>
            </w:r>
          </w:p>
          <w:p w:rsidR="0036634C" w:rsidRDefault="0036634C" w:rsidP="00F200A6">
            <w:pPr>
              <w:pStyle w:val="a4"/>
              <w:numPr>
                <w:ilvl w:val="0"/>
                <w:numId w:val="2"/>
              </w:numPr>
              <w:spacing w:line="252" w:lineRule="auto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Видимые дефекты подлежат исправлению. </w:t>
            </w:r>
            <w:r>
              <w:rPr>
                <w:b/>
                <w:sz w:val="24"/>
                <w:szCs w:val="24"/>
              </w:rPr>
              <w:t>Время на исправление дефектов входит в общее время на сварку шва №1 конкурсной детали!</w:t>
            </w:r>
          </w:p>
          <w:p w:rsidR="0036634C" w:rsidRDefault="0036634C" w:rsidP="00F200A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Предъявить сваренную конкурсную деталь члену экспертной комиссии.</w:t>
            </w:r>
          </w:p>
        </w:tc>
      </w:tr>
      <w:tr w:rsidR="0036634C" w:rsidRPr="00063BC6" w:rsidTr="0036634C">
        <w:tc>
          <w:tcPr>
            <w:tcW w:w="14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6634C" w:rsidRPr="00063BC6" w:rsidRDefault="0036634C" w:rsidP="00F200A6">
            <w:pPr>
              <w:jc w:val="center"/>
              <w:rPr>
                <w:sz w:val="24"/>
                <w:szCs w:val="24"/>
              </w:rPr>
            </w:pPr>
            <w:r w:rsidRPr="00063BC6">
              <w:rPr>
                <w:b/>
                <w:sz w:val="24"/>
                <w:szCs w:val="24"/>
              </w:rPr>
              <w:t>КОНТРОЛЬ КАЧЕСТВА</w:t>
            </w:r>
          </w:p>
        </w:tc>
      </w:tr>
      <w:tr w:rsidR="0036634C" w:rsidRPr="00063BC6" w:rsidTr="0036634C"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4C" w:rsidRPr="00063BC6" w:rsidRDefault="0036634C" w:rsidP="00F200A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Pr="00063BC6" w:rsidRDefault="0036634C" w:rsidP="00F200A6">
            <w:pPr>
              <w:jc w:val="center"/>
              <w:rPr>
                <w:b/>
                <w:sz w:val="24"/>
                <w:szCs w:val="24"/>
              </w:rPr>
            </w:pPr>
            <w:r w:rsidRPr="00063BC6">
              <w:rPr>
                <w:b/>
                <w:sz w:val="24"/>
                <w:szCs w:val="24"/>
              </w:rPr>
              <w:t>Метод</w:t>
            </w:r>
          </w:p>
        </w:tc>
        <w:tc>
          <w:tcPr>
            <w:tcW w:w="8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Pr="00063BC6" w:rsidRDefault="0036634C" w:rsidP="00F200A6">
            <w:pPr>
              <w:jc w:val="center"/>
              <w:rPr>
                <w:b/>
                <w:sz w:val="24"/>
                <w:szCs w:val="24"/>
              </w:rPr>
            </w:pPr>
            <w:r w:rsidRPr="00063BC6">
              <w:rPr>
                <w:b/>
                <w:sz w:val="24"/>
                <w:szCs w:val="24"/>
              </w:rPr>
              <w:t>Шифр нормативного документа на методику и оценку качества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Pr="00063BC6" w:rsidRDefault="0036634C" w:rsidP="00F200A6">
            <w:pPr>
              <w:jc w:val="center"/>
              <w:rPr>
                <w:b/>
                <w:sz w:val="24"/>
                <w:szCs w:val="24"/>
              </w:rPr>
            </w:pPr>
            <w:r w:rsidRPr="00063BC6">
              <w:rPr>
                <w:b/>
                <w:sz w:val="24"/>
                <w:szCs w:val="24"/>
              </w:rPr>
              <w:t>Объем контроля, %</w:t>
            </w:r>
          </w:p>
        </w:tc>
      </w:tr>
      <w:tr w:rsidR="0036634C" w:rsidRPr="00063BC6" w:rsidTr="0036634C"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Pr="00063BC6" w:rsidRDefault="0036634C" w:rsidP="00F200A6">
            <w:pPr>
              <w:contextualSpacing/>
              <w:rPr>
                <w:sz w:val="24"/>
                <w:szCs w:val="24"/>
              </w:rPr>
            </w:pPr>
            <w:r w:rsidRPr="00063BC6">
              <w:rPr>
                <w:sz w:val="24"/>
                <w:szCs w:val="24"/>
              </w:rPr>
              <w:t>1.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Pr="00063BC6" w:rsidRDefault="0036634C" w:rsidP="00F200A6">
            <w:pPr>
              <w:jc w:val="center"/>
              <w:rPr>
                <w:sz w:val="24"/>
                <w:szCs w:val="24"/>
              </w:rPr>
            </w:pPr>
            <w:r w:rsidRPr="00063BC6">
              <w:rPr>
                <w:rFonts w:eastAsia="Calibri"/>
                <w:sz w:val="24"/>
                <w:szCs w:val="24"/>
              </w:rPr>
              <w:t>ВИК</w:t>
            </w:r>
          </w:p>
        </w:tc>
        <w:tc>
          <w:tcPr>
            <w:tcW w:w="8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Pr="00063BC6" w:rsidRDefault="0036634C" w:rsidP="00F200A6">
            <w:pPr>
              <w:pStyle w:val="a4"/>
              <w:numPr>
                <w:ilvl w:val="0"/>
                <w:numId w:val="3"/>
              </w:numPr>
              <w:ind w:left="371" w:hanging="284"/>
              <w:contextualSpacing/>
              <w:rPr>
                <w:sz w:val="24"/>
                <w:szCs w:val="24"/>
              </w:rPr>
            </w:pPr>
            <w:r w:rsidRPr="00063BC6">
              <w:rPr>
                <w:sz w:val="24"/>
                <w:szCs w:val="24"/>
              </w:rPr>
              <w:t>СТО 9701105632-003-2021;</w:t>
            </w:r>
          </w:p>
          <w:p w:rsidR="0036634C" w:rsidRPr="00063BC6" w:rsidRDefault="0036634C" w:rsidP="00F200A6">
            <w:pPr>
              <w:pStyle w:val="a4"/>
              <w:numPr>
                <w:ilvl w:val="0"/>
                <w:numId w:val="3"/>
              </w:numPr>
              <w:ind w:left="371" w:hanging="284"/>
              <w:contextualSpacing/>
              <w:rPr>
                <w:sz w:val="24"/>
                <w:szCs w:val="24"/>
              </w:rPr>
            </w:pPr>
            <w:r w:rsidRPr="00063BC6">
              <w:rPr>
                <w:sz w:val="24"/>
                <w:szCs w:val="24"/>
              </w:rPr>
              <w:t>ГОСТ 16037-80;</w:t>
            </w:r>
          </w:p>
          <w:p w:rsidR="0036634C" w:rsidRPr="00063BC6" w:rsidRDefault="0036634C" w:rsidP="00F200A6">
            <w:pPr>
              <w:pStyle w:val="a4"/>
              <w:numPr>
                <w:ilvl w:val="0"/>
                <w:numId w:val="3"/>
              </w:numPr>
              <w:ind w:left="371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  <w:lang w:val="en-US"/>
              </w:rPr>
              <w:t>ISO</w:t>
            </w:r>
            <w:r w:rsidRPr="00063BC6">
              <w:rPr>
                <w:sz w:val="24"/>
                <w:szCs w:val="24"/>
              </w:rPr>
              <w:t xml:space="preserve"> 5817-202</w:t>
            </w:r>
            <w:r>
              <w:rPr>
                <w:sz w:val="24"/>
                <w:szCs w:val="24"/>
              </w:rPr>
              <w:t>5</w:t>
            </w:r>
            <w:r w:rsidRPr="00063BC6">
              <w:rPr>
                <w:sz w:val="24"/>
                <w:szCs w:val="24"/>
              </w:rPr>
              <w:t>, уровень В.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Pr="00063BC6" w:rsidRDefault="0036634C" w:rsidP="00F200A6">
            <w:pPr>
              <w:jc w:val="center"/>
              <w:rPr>
                <w:sz w:val="24"/>
                <w:szCs w:val="24"/>
              </w:rPr>
            </w:pPr>
            <w:r w:rsidRPr="00063BC6">
              <w:rPr>
                <w:sz w:val="24"/>
                <w:szCs w:val="24"/>
              </w:rPr>
              <w:t>100</w:t>
            </w:r>
          </w:p>
        </w:tc>
      </w:tr>
      <w:tr w:rsidR="0036634C" w:rsidRPr="00063BC6" w:rsidTr="0036634C"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Pr="00063BC6" w:rsidRDefault="0036634C" w:rsidP="00F200A6">
            <w:pPr>
              <w:contextualSpacing/>
              <w:rPr>
                <w:sz w:val="24"/>
                <w:szCs w:val="24"/>
              </w:rPr>
            </w:pPr>
            <w:r w:rsidRPr="00063BC6">
              <w:rPr>
                <w:sz w:val="24"/>
                <w:szCs w:val="24"/>
              </w:rPr>
              <w:t>2.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Pr="00063BC6" w:rsidRDefault="0036634C" w:rsidP="00F200A6">
            <w:pPr>
              <w:jc w:val="center"/>
              <w:rPr>
                <w:sz w:val="24"/>
                <w:szCs w:val="24"/>
              </w:rPr>
            </w:pPr>
            <w:r w:rsidRPr="00063BC6">
              <w:rPr>
                <w:rFonts w:eastAsia="Calibri"/>
                <w:sz w:val="24"/>
                <w:szCs w:val="24"/>
              </w:rPr>
              <w:t>РК</w:t>
            </w:r>
          </w:p>
        </w:tc>
        <w:tc>
          <w:tcPr>
            <w:tcW w:w="8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Pr="00063BC6" w:rsidRDefault="0036634C" w:rsidP="00F200A6">
            <w:pPr>
              <w:pStyle w:val="a4"/>
              <w:numPr>
                <w:ilvl w:val="0"/>
                <w:numId w:val="4"/>
              </w:numPr>
              <w:ind w:left="367" w:hanging="283"/>
              <w:rPr>
                <w:sz w:val="24"/>
                <w:szCs w:val="24"/>
              </w:rPr>
            </w:pPr>
            <w:r w:rsidRPr="00063BC6">
              <w:rPr>
                <w:sz w:val="24"/>
                <w:szCs w:val="24"/>
              </w:rPr>
              <w:t>ГОСТ 7512-82;</w:t>
            </w:r>
          </w:p>
          <w:p w:rsidR="0036634C" w:rsidRPr="00063BC6" w:rsidRDefault="0036634C" w:rsidP="00F200A6">
            <w:pPr>
              <w:pStyle w:val="a4"/>
              <w:numPr>
                <w:ilvl w:val="0"/>
                <w:numId w:val="4"/>
              </w:numPr>
              <w:ind w:left="367" w:hanging="283"/>
              <w:rPr>
                <w:sz w:val="24"/>
                <w:szCs w:val="24"/>
              </w:rPr>
            </w:pPr>
            <w:r w:rsidRPr="00063BC6"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  <w:lang w:val="en-US"/>
              </w:rPr>
              <w:t xml:space="preserve">ISO </w:t>
            </w:r>
            <w:r w:rsidRPr="00063BC6">
              <w:rPr>
                <w:sz w:val="24"/>
                <w:szCs w:val="24"/>
              </w:rPr>
              <w:t>5817-</w:t>
            </w:r>
            <w:r w:rsidRPr="00D06E21">
              <w:rPr>
                <w:sz w:val="24"/>
                <w:szCs w:val="24"/>
              </w:rPr>
              <w:t>2025, уровень</w:t>
            </w:r>
            <w:r w:rsidRPr="00063BC6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4C" w:rsidRPr="00063BC6" w:rsidRDefault="0036634C" w:rsidP="00F200A6">
            <w:pPr>
              <w:jc w:val="center"/>
              <w:rPr>
                <w:sz w:val="24"/>
                <w:szCs w:val="24"/>
              </w:rPr>
            </w:pPr>
            <w:r w:rsidRPr="00063BC6">
              <w:rPr>
                <w:sz w:val="24"/>
                <w:szCs w:val="24"/>
              </w:rPr>
              <w:t>100</w:t>
            </w:r>
          </w:p>
        </w:tc>
      </w:tr>
    </w:tbl>
    <w:p w:rsidR="0036634C" w:rsidRDefault="0036634C"/>
    <w:sectPr w:rsidR="0036634C" w:rsidSect="0036634C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65A3"/>
    <w:multiLevelType w:val="multilevel"/>
    <w:tmpl w:val="FAE240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9C53FA"/>
    <w:multiLevelType w:val="multilevel"/>
    <w:tmpl w:val="EB1067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1374D1"/>
    <w:multiLevelType w:val="multilevel"/>
    <w:tmpl w:val="A07ADBFE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0D65B40"/>
    <w:multiLevelType w:val="multilevel"/>
    <w:tmpl w:val="C2CA655C"/>
    <w:lvl w:ilvl="0">
      <w:start w:val="1"/>
      <w:numFmt w:val="decimal"/>
      <w:lvlText w:val="%1."/>
      <w:lvlJc w:val="left"/>
      <w:pPr>
        <w:tabs>
          <w:tab w:val="num" w:pos="0"/>
        </w:tabs>
        <w:ind w:left="340" w:hanging="28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F5372D0"/>
    <w:multiLevelType w:val="multilevel"/>
    <w:tmpl w:val="D494EF04"/>
    <w:lvl w:ilvl="0">
      <w:start w:val="1"/>
      <w:numFmt w:val="bullet"/>
      <w:lvlText w:val=""/>
      <w:lvlJc w:val="left"/>
      <w:pPr>
        <w:tabs>
          <w:tab w:val="num" w:pos="0"/>
        </w:tabs>
        <w:ind w:left="284" w:hanging="22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567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4C"/>
    <w:rsid w:val="0036634C"/>
    <w:rsid w:val="00F5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FBFC"/>
  <w15:chartTrackingRefBased/>
  <w15:docId w15:val="{D7E5537A-F486-4ECA-8724-8A5BBA24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34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qFormat/>
    <w:rsid w:val="0036634C"/>
    <w:rPr>
      <w:rFonts w:ascii="Times New Roman" w:eastAsia="Times New Roman" w:hAnsi="Times New Roman" w:cs="Times New Roman"/>
    </w:rPr>
  </w:style>
  <w:style w:type="character" w:customStyle="1" w:styleId="9">
    <w:name w:val="Основной текст + 9"/>
    <w:basedOn w:val="a0"/>
    <w:qFormat/>
    <w:rsid w:val="0036634C"/>
    <w:rPr>
      <w:rFonts w:ascii="Times New Roman" w:hAnsi="Times New Roman" w:cs="Times New Roman"/>
      <w:sz w:val="19"/>
      <w:szCs w:val="19"/>
    </w:rPr>
  </w:style>
  <w:style w:type="paragraph" w:styleId="a4">
    <w:name w:val="List Paragraph"/>
    <w:basedOn w:val="a"/>
    <w:link w:val="a3"/>
    <w:qFormat/>
    <w:rsid w:val="0036634C"/>
    <w:pPr>
      <w:ind w:left="2" w:firstLine="707"/>
    </w:pPr>
  </w:style>
  <w:style w:type="paragraph" w:customStyle="1" w:styleId="TableParagraph">
    <w:name w:val="Table Paragraph"/>
    <w:basedOn w:val="a"/>
    <w:qFormat/>
    <w:rsid w:val="00366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947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Ширкунова</dc:creator>
  <cp:keywords/>
  <dc:description/>
  <cp:lastModifiedBy>Alex</cp:lastModifiedBy>
  <cp:revision>2</cp:revision>
  <dcterms:created xsi:type="dcterms:W3CDTF">2026-04-22T13:55:00Z</dcterms:created>
  <dcterms:modified xsi:type="dcterms:W3CDTF">2026-04-23T06:29:00Z</dcterms:modified>
</cp:coreProperties>
</file>